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EC96978">
      <w:pPr>
        <w:jc w:val="center"/>
        <w:rPr>
          <w:rFonts w:hint="eastAsia" w:eastAsia="黑体"/>
          <w:b/>
          <w:sz w:val="36"/>
          <w:szCs w:val="28"/>
        </w:rPr>
      </w:pPr>
      <w:r>
        <w:rPr>
          <w:rFonts w:hint="eastAsia" w:eastAsia="黑体"/>
          <w:b/>
          <w:sz w:val="36"/>
          <w:szCs w:val="28"/>
        </w:rPr>
        <w:t>苏州大学</w:t>
      </w:r>
      <w:r>
        <w:rPr>
          <w:rFonts w:hint="eastAsia" w:eastAsia="黑体"/>
          <w:b/>
          <w:sz w:val="36"/>
          <w:szCs w:val="28"/>
          <w:lang w:val="en-US" w:eastAsia="zh-CN"/>
        </w:rPr>
        <w:t>苏州</w:t>
      </w:r>
      <w:r>
        <w:rPr>
          <w:rFonts w:hint="eastAsia" w:eastAsia="黑体"/>
          <w:b/>
          <w:sz w:val="36"/>
          <w:szCs w:val="28"/>
        </w:rPr>
        <w:t>医学院教学日历（理论部分）</w:t>
      </w:r>
    </w:p>
    <w:p w14:paraId="5A2D1899">
      <w:pPr>
        <w:jc w:val="center"/>
        <w:rPr>
          <w:rFonts w:hint="eastAsia" w:ascii="华文楷体" w:hAnsi="华文楷体" w:eastAsia="华文楷体" w:cs="华文楷体"/>
          <w:b/>
          <w:bCs/>
          <w:sz w:val="28"/>
        </w:rPr>
      </w:pPr>
      <w:r>
        <w:rPr>
          <w:rFonts w:hint="eastAsia" w:ascii="华文楷体" w:hAnsi="华文楷体" w:eastAsia="华文楷体" w:cs="华文楷体"/>
          <w:b/>
          <w:bCs/>
          <w:sz w:val="28"/>
        </w:rPr>
        <w:t>二○二四——二○二五学年度第一学期</w:t>
      </w:r>
    </w:p>
    <w:p w14:paraId="41BC26F9">
      <w:pPr>
        <w:jc w:val="left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 xml:space="preserve">课程名称：精神病学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 xml:space="preserve">                                              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 xml:space="preserve">理论总学时：30 </w:t>
      </w:r>
    </w:p>
    <w:p w14:paraId="25368C32">
      <w:pPr>
        <w:jc w:val="left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 xml:space="preserve">课程负责人：王雪梅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 xml:space="preserve">                        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授课班级：2021级5+3一体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儿科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班（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29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人）</w:t>
      </w:r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970"/>
        <w:gridCol w:w="748"/>
        <w:gridCol w:w="782"/>
        <w:gridCol w:w="3010"/>
        <w:gridCol w:w="740"/>
        <w:gridCol w:w="1300"/>
        <w:gridCol w:w="1448"/>
      </w:tblGrid>
      <w:tr w14:paraId="668E83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788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0D420A4D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周次</w:t>
            </w:r>
          </w:p>
        </w:tc>
        <w:tc>
          <w:tcPr>
            <w:tcW w:w="970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6B970DA0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日期</w:t>
            </w:r>
          </w:p>
        </w:tc>
        <w:tc>
          <w:tcPr>
            <w:tcW w:w="748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0E497DDB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星期</w:t>
            </w:r>
          </w:p>
        </w:tc>
        <w:tc>
          <w:tcPr>
            <w:tcW w:w="782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761958B9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节次</w:t>
            </w:r>
          </w:p>
        </w:tc>
        <w:tc>
          <w:tcPr>
            <w:tcW w:w="3010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5CE5510B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教学大纲分章或题目名称</w:t>
            </w:r>
          </w:p>
        </w:tc>
        <w:tc>
          <w:tcPr>
            <w:tcW w:w="740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317B5730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时数</w:t>
            </w:r>
          </w:p>
        </w:tc>
        <w:tc>
          <w:tcPr>
            <w:tcW w:w="2748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1C725337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授课教师</w:t>
            </w:r>
          </w:p>
        </w:tc>
      </w:tr>
      <w:tr w14:paraId="4389D0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6" w:hRule="atLeast"/>
          <w:jc w:val="center"/>
        </w:trPr>
        <w:tc>
          <w:tcPr>
            <w:tcW w:w="78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7D7E42AD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</w:p>
        </w:tc>
        <w:tc>
          <w:tcPr>
            <w:tcW w:w="970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77D5337A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</w:p>
        </w:tc>
        <w:tc>
          <w:tcPr>
            <w:tcW w:w="74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2FEACF4F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</w:p>
        </w:tc>
        <w:tc>
          <w:tcPr>
            <w:tcW w:w="78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2E0872EB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</w:p>
        </w:tc>
        <w:tc>
          <w:tcPr>
            <w:tcW w:w="3010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543992EF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</w:p>
        </w:tc>
        <w:tc>
          <w:tcPr>
            <w:tcW w:w="740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304EBB60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</w:p>
        </w:tc>
        <w:tc>
          <w:tcPr>
            <w:tcW w:w="1300" w:type="dxa"/>
            <w:tcBorders>
              <w:tl2br w:val="nil"/>
              <w:tr2bl w:val="nil"/>
            </w:tcBorders>
            <w:noWrap/>
            <w:vAlign w:val="center"/>
          </w:tcPr>
          <w:p w14:paraId="3BAD9AC6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姓名</w:t>
            </w:r>
          </w:p>
        </w:tc>
        <w:tc>
          <w:tcPr>
            <w:tcW w:w="1448" w:type="dxa"/>
            <w:tcBorders>
              <w:tl2br w:val="nil"/>
              <w:tr2bl w:val="nil"/>
            </w:tcBorders>
            <w:noWrap/>
            <w:vAlign w:val="center"/>
          </w:tcPr>
          <w:p w14:paraId="3B94E864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职称</w:t>
            </w:r>
          </w:p>
        </w:tc>
      </w:tr>
      <w:tr w14:paraId="77B758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88" w:type="dxa"/>
            <w:tcBorders>
              <w:tl2br w:val="nil"/>
              <w:tr2bl w:val="nil"/>
            </w:tcBorders>
            <w:noWrap/>
            <w:vAlign w:val="center"/>
          </w:tcPr>
          <w:p w14:paraId="69060130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1</w:t>
            </w:r>
          </w:p>
        </w:tc>
        <w:tc>
          <w:tcPr>
            <w:tcW w:w="970" w:type="dxa"/>
            <w:tcBorders>
              <w:tl2br w:val="nil"/>
              <w:tr2bl w:val="nil"/>
            </w:tcBorders>
            <w:noWrap/>
            <w:vAlign w:val="center"/>
          </w:tcPr>
          <w:p w14:paraId="3B8D1EEA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9.2</w:t>
            </w:r>
          </w:p>
        </w:tc>
        <w:tc>
          <w:tcPr>
            <w:tcW w:w="748" w:type="dxa"/>
            <w:tcBorders>
              <w:tl2br w:val="nil"/>
              <w:tr2bl w:val="nil"/>
            </w:tcBorders>
            <w:noWrap/>
            <w:vAlign w:val="center"/>
          </w:tcPr>
          <w:p w14:paraId="7416DE9B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782" w:type="dxa"/>
            <w:tcBorders>
              <w:tl2br w:val="nil"/>
              <w:tr2bl w:val="nil"/>
            </w:tcBorders>
            <w:noWrap/>
            <w:vAlign w:val="center"/>
          </w:tcPr>
          <w:p w14:paraId="001CD6A3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3-4</w:t>
            </w:r>
          </w:p>
        </w:tc>
        <w:tc>
          <w:tcPr>
            <w:tcW w:w="3010" w:type="dxa"/>
            <w:tcBorders>
              <w:tl2br w:val="nil"/>
              <w:tr2bl w:val="nil"/>
            </w:tcBorders>
            <w:noWrap/>
            <w:vAlign w:val="center"/>
          </w:tcPr>
          <w:p w14:paraId="6A78FF72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绪论 分类及诊断标准</w:t>
            </w:r>
          </w:p>
        </w:tc>
        <w:tc>
          <w:tcPr>
            <w:tcW w:w="740" w:type="dxa"/>
            <w:tcBorders>
              <w:tl2br w:val="nil"/>
              <w:tr2bl w:val="nil"/>
            </w:tcBorders>
            <w:noWrap/>
            <w:vAlign w:val="center"/>
          </w:tcPr>
          <w:p w14:paraId="23757EDD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noWrap/>
            <w:vAlign w:val="center"/>
          </w:tcPr>
          <w:p w14:paraId="3B9E66C2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李晋文</w:t>
            </w:r>
          </w:p>
        </w:tc>
        <w:tc>
          <w:tcPr>
            <w:tcW w:w="1448" w:type="dxa"/>
            <w:tcBorders>
              <w:tl2br w:val="nil"/>
              <w:tr2bl w:val="nil"/>
            </w:tcBorders>
            <w:noWrap/>
            <w:vAlign w:val="center"/>
          </w:tcPr>
          <w:p w14:paraId="2A40AA1B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主任医师</w:t>
            </w:r>
          </w:p>
        </w:tc>
      </w:tr>
      <w:tr w14:paraId="4A5A41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88" w:type="dxa"/>
            <w:tcBorders>
              <w:tl2br w:val="nil"/>
              <w:tr2bl w:val="nil"/>
            </w:tcBorders>
            <w:noWrap/>
            <w:vAlign w:val="center"/>
          </w:tcPr>
          <w:p w14:paraId="6441D061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2</w:t>
            </w:r>
          </w:p>
        </w:tc>
        <w:tc>
          <w:tcPr>
            <w:tcW w:w="970" w:type="dxa"/>
            <w:tcBorders>
              <w:tl2br w:val="nil"/>
              <w:tr2bl w:val="nil"/>
            </w:tcBorders>
            <w:noWrap/>
            <w:vAlign w:val="center"/>
          </w:tcPr>
          <w:p w14:paraId="0B471180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9.9</w:t>
            </w:r>
          </w:p>
        </w:tc>
        <w:tc>
          <w:tcPr>
            <w:tcW w:w="748" w:type="dxa"/>
            <w:tcBorders>
              <w:tl2br w:val="nil"/>
              <w:tr2bl w:val="nil"/>
            </w:tcBorders>
            <w:noWrap/>
            <w:vAlign w:val="center"/>
          </w:tcPr>
          <w:p w14:paraId="69460766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782" w:type="dxa"/>
            <w:tcBorders>
              <w:tl2br w:val="nil"/>
              <w:tr2bl w:val="nil"/>
            </w:tcBorders>
            <w:noWrap/>
            <w:vAlign w:val="center"/>
          </w:tcPr>
          <w:p w14:paraId="4BEE52CF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3-4</w:t>
            </w:r>
          </w:p>
        </w:tc>
        <w:tc>
          <w:tcPr>
            <w:tcW w:w="3010" w:type="dxa"/>
            <w:tcBorders>
              <w:tl2br w:val="nil"/>
              <w:tr2bl w:val="nil"/>
            </w:tcBorders>
            <w:noWrap/>
            <w:vAlign w:val="center"/>
          </w:tcPr>
          <w:p w14:paraId="6F4BF007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精神障碍的症状学</w:t>
            </w:r>
          </w:p>
        </w:tc>
        <w:tc>
          <w:tcPr>
            <w:tcW w:w="740" w:type="dxa"/>
            <w:tcBorders>
              <w:tl2br w:val="nil"/>
              <w:tr2bl w:val="nil"/>
            </w:tcBorders>
            <w:noWrap/>
            <w:vAlign w:val="center"/>
          </w:tcPr>
          <w:p w14:paraId="563AF5FC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noWrap/>
            <w:vAlign w:val="center"/>
          </w:tcPr>
          <w:p w14:paraId="5BD0A688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杨鹤林</w:t>
            </w:r>
          </w:p>
        </w:tc>
        <w:tc>
          <w:tcPr>
            <w:tcW w:w="1448" w:type="dxa"/>
            <w:tcBorders>
              <w:tl2br w:val="nil"/>
              <w:tr2bl w:val="nil"/>
            </w:tcBorders>
            <w:noWrap/>
            <w:vAlign w:val="center"/>
          </w:tcPr>
          <w:p w14:paraId="615502E2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主任医师</w:t>
            </w:r>
          </w:p>
        </w:tc>
      </w:tr>
      <w:tr w14:paraId="635387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88" w:type="dxa"/>
            <w:tcBorders>
              <w:tl2br w:val="nil"/>
              <w:tr2bl w:val="nil"/>
            </w:tcBorders>
            <w:noWrap/>
            <w:vAlign w:val="center"/>
          </w:tcPr>
          <w:p w14:paraId="3E7A8AD5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2</w:t>
            </w:r>
          </w:p>
        </w:tc>
        <w:tc>
          <w:tcPr>
            <w:tcW w:w="970" w:type="dxa"/>
            <w:tcBorders>
              <w:tl2br w:val="nil"/>
              <w:tr2bl w:val="nil"/>
            </w:tcBorders>
            <w:noWrap/>
            <w:vAlign w:val="center"/>
          </w:tcPr>
          <w:p w14:paraId="0F0CEFD1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9.14</w:t>
            </w:r>
          </w:p>
        </w:tc>
        <w:tc>
          <w:tcPr>
            <w:tcW w:w="748" w:type="dxa"/>
            <w:tcBorders>
              <w:tl2br w:val="nil"/>
              <w:tr2bl w:val="nil"/>
            </w:tcBorders>
            <w:noWrap/>
            <w:vAlign w:val="center"/>
          </w:tcPr>
          <w:p w14:paraId="7720BBAC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六</w:t>
            </w:r>
          </w:p>
        </w:tc>
        <w:tc>
          <w:tcPr>
            <w:tcW w:w="782" w:type="dxa"/>
            <w:tcBorders>
              <w:tl2br w:val="nil"/>
              <w:tr2bl w:val="nil"/>
            </w:tcBorders>
            <w:noWrap/>
            <w:vAlign w:val="center"/>
          </w:tcPr>
          <w:p w14:paraId="352F7B41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3-4</w:t>
            </w:r>
          </w:p>
        </w:tc>
        <w:tc>
          <w:tcPr>
            <w:tcW w:w="3010" w:type="dxa"/>
            <w:tcBorders>
              <w:tl2br w:val="nil"/>
              <w:tr2bl w:val="nil"/>
            </w:tcBorders>
            <w:noWrap/>
            <w:vAlign w:val="center"/>
          </w:tcPr>
          <w:p w14:paraId="26E1EC6D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精神障碍的症状学</w:t>
            </w:r>
          </w:p>
        </w:tc>
        <w:tc>
          <w:tcPr>
            <w:tcW w:w="740" w:type="dxa"/>
            <w:tcBorders>
              <w:tl2br w:val="nil"/>
              <w:tr2bl w:val="nil"/>
            </w:tcBorders>
            <w:noWrap/>
            <w:vAlign w:val="center"/>
          </w:tcPr>
          <w:p w14:paraId="7E4820A1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noWrap/>
            <w:vAlign w:val="center"/>
          </w:tcPr>
          <w:p w14:paraId="08052D78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杨鹤林</w:t>
            </w:r>
          </w:p>
        </w:tc>
        <w:tc>
          <w:tcPr>
            <w:tcW w:w="1448" w:type="dxa"/>
            <w:tcBorders>
              <w:tl2br w:val="nil"/>
              <w:tr2bl w:val="nil"/>
            </w:tcBorders>
            <w:noWrap/>
            <w:vAlign w:val="center"/>
          </w:tcPr>
          <w:p w14:paraId="3DD2F386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主任医师</w:t>
            </w:r>
          </w:p>
        </w:tc>
      </w:tr>
      <w:tr w14:paraId="5FD4D6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788" w:type="dxa"/>
            <w:tcBorders>
              <w:tl2br w:val="nil"/>
              <w:tr2bl w:val="nil"/>
            </w:tcBorders>
            <w:noWrap/>
            <w:vAlign w:val="center"/>
          </w:tcPr>
          <w:p w14:paraId="1DCE9648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4</w:t>
            </w:r>
          </w:p>
        </w:tc>
        <w:tc>
          <w:tcPr>
            <w:tcW w:w="970" w:type="dxa"/>
            <w:tcBorders>
              <w:tl2br w:val="nil"/>
              <w:tr2bl w:val="nil"/>
            </w:tcBorders>
            <w:noWrap/>
            <w:vAlign w:val="center"/>
          </w:tcPr>
          <w:p w14:paraId="2F13D9B6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9.23</w:t>
            </w:r>
          </w:p>
        </w:tc>
        <w:tc>
          <w:tcPr>
            <w:tcW w:w="748" w:type="dxa"/>
            <w:tcBorders>
              <w:tl2br w:val="nil"/>
              <w:tr2bl w:val="nil"/>
            </w:tcBorders>
            <w:noWrap/>
            <w:vAlign w:val="center"/>
          </w:tcPr>
          <w:p w14:paraId="7DD905F5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782" w:type="dxa"/>
            <w:tcBorders>
              <w:tl2br w:val="nil"/>
              <w:tr2bl w:val="nil"/>
            </w:tcBorders>
            <w:noWrap/>
            <w:vAlign w:val="center"/>
          </w:tcPr>
          <w:p w14:paraId="2A2F4250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3-4</w:t>
            </w:r>
          </w:p>
        </w:tc>
        <w:tc>
          <w:tcPr>
            <w:tcW w:w="3010" w:type="dxa"/>
            <w:tcBorders>
              <w:tl2br w:val="nil"/>
              <w:tr2bl w:val="nil"/>
            </w:tcBorders>
            <w:noWrap/>
            <w:vAlign w:val="center"/>
          </w:tcPr>
          <w:p w14:paraId="16B33FE8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神经认知障碍及相关疾病</w:t>
            </w:r>
          </w:p>
        </w:tc>
        <w:tc>
          <w:tcPr>
            <w:tcW w:w="740" w:type="dxa"/>
            <w:tcBorders>
              <w:tl2br w:val="nil"/>
              <w:tr2bl w:val="nil"/>
            </w:tcBorders>
            <w:noWrap/>
            <w:vAlign w:val="center"/>
          </w:tcPr>
          <w:p w14:paraId="3B55FA62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noWrap/>
            <w:vAlign w:val="center"/>
          </w:tcPr>
          <w:p w14:paraId="1216A2CD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赵国平</w:t>
            </w:r>
          </w:p>
        </w:tc>
        <w:tc>
          <w:tcPr>
            <w:tcW w:w="1448" w:type="dxa"/>
            <w:tcBorders>
              <w:tl2br w:val="nil"/>
              <w:tr2bl w:val="nil"/>
            </w:tcBorders>
            <w:noWrap/>
            <w:vAlign w:val="center"/>
          </w:tcPr>
          <w:p w14:paraId="23BCE119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主任医师</w:t>
            </w:r>
          </w:p>
        </w:tc>
      </w:tr>
      <w:tr w14:paraId="151033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88" w:type="dxa"/>
            <w:tcBorders>
              <w:tl2br w:val="nil"/>
              <w:tr2bl w:val="nil"/>
            </w:tcBorders>
            <w:noWrap/>
            <w:vAlign w:val="center"/>
          </w:tcPr>
          <w:p w14:paraId="60AD53A8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5</w:t>
            </w:r>
          </w:p>
        </w:tc>
        <w:tc>
          <w:tcPr>
            <w:tcW w:w="970" w:type="dxa"/>
            <w:tcBorders>
              <w:tl2br w:val="nil"/>
              <w:tr2bl w:val="nil"/>
            </w:tcBorders>
            <w:noWrap/>
            <w:vAlign w:val="center"/>
          </w:tcPr>
          <w:p w14:paraId="454727F7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9.30</w:t>
            </w:r>
          </w:p>
        </w:tc>
        <w:tc>
          <w:tcPr>
            <w:tcW w:w="748" w:type="dxa"/>
            <w:tcBorders>
              <w:tl2br w:val="nil"/>
              <w:tr2bl w:val="nil"/>
            </w:tcBorders>
            <w:noWrap/>
            <w:vAlign w:val="center"/>
          </w:tcPr>
          <w:p w14:paraId="600AEB36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782" w:type="dxa"/>
            <w:tcBorders>
              <w:tl2br w:val="nil"/>
              <w:tr2bl w:val="nil"/>
            </w:tcBorders>
            <w:noWrap/>
            <w:vAlign w:val="center"/>
          </w:tcPr>
          <w:p w14:paraId="6D2403AF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3-4</w:t>
            </w:r>
          </w:p>
        </w:tc>
        <w:tc>
          <w:tcPr>
            <w:tcW w:w="3010" w:type="dxa"/>
            <w:tcBorders>
              <w:tl2br w:val="nil"/>
              <w:tr2bl w:val="nil"/>
            </w:tcBorders>
            <w:noWrap/>
            <w:vAlign w:val="center"/>
          </w:tcPr>
          <w:p w14:paraId="49BF52FB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精神活性物质所致障碍（测验）</w:t>
            </w:r>
          </w:p>
        </w:tc>
        <w:tc>
          <w:tcPr>
            <w:tcW w:w="740" w:type="dxa"/>
            <w:tcBorders>
              <w:tl2br w:val="nil"/>
              <w:tr2bl w:val="nil"/>
            </w:tcBorders>
            <w:noWrap/>
            <w:vAlign w:val="center"/>
          </w:tcPr>
          <w:p w14:paraId="3146A782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noWrap/>
            <w:vAlign w:val="center"/>
          </w:tcPr>
          <w:p w14:paraId="4798D92F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赵国平</w:t>
            </w:r>
          </w:p>
        </w:tc>
        <w:tc>
          <w:tcPr>
            <w:tcW w:w="1448" w:type="dxa"/>
            <w:tcBorders>
              <w:tl2br w:val="nil"/>
              <w:tr2bl w:val="nil"/>
            </w:tcBorders>
            <w:noWrap/>
            <w:vAlign w:val="center"/>
          </w:tcPr>
          <w:p w14:paraId="1604A23A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主任医师</w:t>
            </w:r>
          </w:p>
        </w:tc>
      </w:tr>
      <w:tr w14:paraId="26F3D1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88" w:type="dxa"/>
            <w:tcBorders>
              <w:tl2br w:val="nil"/>
              <w:tr2bl w:val="nil"/>
            </w:tcBorders>
            <w:noWrap/>
            <w:vAlign w:val="center"/>
          </w:tcPr>
          <w:p w14:paraId="0344AB9D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6</w:t>
            </w:r>
          </w:p>
        </w:tc>
        <w:tc>
          <w:tcPr>
            <w:tcW w:w="970" w:type="dxa"/>
            <w:tcBorders>
              <w:tl2br w:val="nil"/>
              <w:tr2bl w:val="nil"/>
            </w:tcBorders>
            <w:noWrap/>
            <w:vAlign w:val="center"/>
          </w:tcPr>
          <w:p w14:paraId="48EE88AB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10.12</w:t>
            </w:r>
          </w:p>
        </w:tc>
        <w:tc>
          <w:tcPr>
            <w:tcW w:w="748" w:type="dxa"/>
            <w:tcBorders>
              <w:tl2br w:val="nil"/>
              <w:tr2bl w:val="nil"/>
            </w:tcBorders>
            <w:noWrap/>
            <w:vAlign w:val="center"/>
          </w:tcPr>
          <w:p w14:paraId="26ED380B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六</w:t>
            </w:r>
          </w:p>
        </w:tc>
        <w:tc>
          <w:tcPr>
            <w:tcW w:w="782" w:type="dxa"/>
            <w:tcBorders>
              <w:tl2br w:val="nil"/>
              <w:tr2bl w:val="nil"/>
            </w:tcBorders>
            <w:noWrap/>
            <w:vAlign w:val="center"/>
          </w:tcPr>
          <w:p w14:paraId="24AD9F21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3-4</w:t>
            </w:r>
          </w:p>
        </w:tc>
        <w:tc>
          <w:tcPr>
            <w:tcW w:w="3010" w:type="dxa"/>
            <w:tcBorders>
              <w:tl2br w:val="nil"/>
              <w:tr2bl w:val="nil"/>
            </w:tcBorders>
            <w:noWrap/>
            <w:vAlign w:val="center"/>
          </w:tcPr>
          <w:p w14:paraId="50A082F0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精神分裂症</w:t>
            </w:r>
          </w:p>
        </w:tc>
        <w:tc>
          <w:tcPr>
            <w:tcW w:w="740" w:type="dxa"/>
            <w:tcBorders>
              <w:tl2br w:val="nil"/>
              <w:tr2bl w:val="nil"/>
            </w:tcBorders>
            <w:noWrap/>
            <w:vAlign w:val="center"/>
          </w:tcPr>
          <w:p w14:paraId="04188059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noWrap/>
            <w:vAlign w:val="center"/>
          </w:tcPr>
          <w:p w14:paraId="1C425EE7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朱亮</w:t>
            </w:r>
          </w:p>
        </w:tc>
        <w:tc>
          <w:tcPr>
            <w:tcW w:w="1448" w:type="dxa"/>
            <w:tcBorders>
              <w:tl2br w:val="nil"/>
              <w:tr2bl w:val="nil"/>
            </w:tcBorders>
            <w:noWrap/>
            <w:vAlign w:val="center"/>
          </w:tcPr>
          <w:p w14:paraId="6C2D13DB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副</w:t>
            </w: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主任医师</w:t>
            </w:r>
          </w:p>
        </w:tc>
      </w:tr>
      <w:tr w14:paraId="3401C6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88" w:type="dxa"/>
            <w:tcBorders>
              <w:tl2br w:val="nil"/>
              <w:tr2bl w:val="nil"/>
            </w:tcBorders>
            <w:noWrap/>
            <w:vAlign w:val="center"/>
          </w:tcPr>
          <w:p w14:paraId="051A2910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7</w:t>
            </w:r>
          </w:p>
        </w:tc>
        <w:tc>
          <w:tcPr>
            <w:tcW w:w="970" w:type="dxa"/>
            <w:tcBorders>
              <w:tl2br w:val="nil"/>
              <w:tr2bl w:val="nil"/>
            </w:tcBorders>
            <w:noWrap/>
            <w:vAlign w:val="center"/>
          </w:tcPr>
          <w:p w14:paraId="59C27D4D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10.14</w:t>
            </w:r>
          </w:p>
        </w:tc>
        <w:tc>
          <w:tcPr>
            <w:tcW w:w="748" w:type="dxa"/>
            <w:tcBorders>
              <w:tl2br w:val="nil"/>
              <w:tr2bl w:val="nil"/>
            </w:tcBorders>
            <w:noWrap/>
            <w:vAlign w:val="center"/>
          </w:tcPr>
          <w:p w14:paraId="1839980A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782" w:type="dxa"/>
            <w:tcBorders>
              <w:tl2br w:val="nil"/>
              <w:tr2bl w:val="nil"/>
            </w:tcBorders>
            <w:noWrap/>
            <w:vAlign w:val="center"/>
          </w:tcPr>
          <w:p w14:paraId="124E0AEC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3-4</w:t>
            </w:r>
          </w:p>
        </w:tc>
        <w:tc>
          <w:tcPr>
            <w:tcW w:w="3010" w:type="dxa"/>
            <w:tcBorders>
              <w:tl2br w:val="nil"/>
              <w:tr2bl w:val="nil"/>
            </w:tcBorders>
            <w:noWrap/>
            <w:vAlign w:val="center"/>
          </w:tcPr>
          <w:p w14:paraId="67622220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抑郁障碍</w:t>
            </w:r>
          </w:p>
          <w:p w14:paraId="68601A2F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双相及相关障碍</w:t>
            </w:r>
          </w:p>
        </w:tc>
        <w:tc>
          <w:tcPr>
            <w:tcW w:w="740" w:type="dxa"/>
            <w:tcBorders>
              <w:tl2br w:val="nil"/>
              <w:tr2bl w:val="nil"/>
            </w:tcBorders>
            <w:noWrap/>
            <w:vAlign w:val="center"/>
          </w:tcPr>
          <w:p w14:paraId="534AE96D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noWrap/>
            <w:vAlign w:val="center"/>
          </w:tcPr>
          <w:p w14:paraId="045B0E71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钱飞龙</w:t>
            </w:r>
          </w:p>
        </w:tc>
        <w:tc>
          <w:tcPr>
            <w:tcW w:w="1448" w:type="dxa"/>
            <w:tcBorders>
              <w:tl2br w:val="nil"/>
              <w:tr2bl w:val="nil"/>
            </w:tcBorders>
            <w:noWrap/>
            <w:vAlign w:val="center"/>
          </w:tcPr>
          <w:p w14:paraId="7C5F02FE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主</w:t>
            </w: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治</w:t>
            </w: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医师</w:t>
            </w:r>
          </w:p>
        </w:tc>
      </w:tr>
      <w:tr w14:paraId="6512E1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88" w:type="dxa"/>
            <w:tcBorders>
              <w:tl2br w:val="nil"/>
              <w:tr2bl w:val="nil"/>
            </w:tcBorders>
            <w:noWrap/>
            <w:vAlign w:val="center"/>
          </w:tcPr>
          <w:p w14:paraId="69231BA0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8</w:t>
            </w:r>
          </w:p>
        </w:tc>
        <w:tc>
          <w:tcPr>
            <w:tcW w:w="970" w:type="dxa"/>
            <w:tcBorders>
              <w:tl2br w:val="nil"/>
              <w:tr2bl w:val="nil"/>
            </w:tcBorders>
            <w:noWrap/>
            <w:vAlign w:val="center"/>
          </w:tcPr>
          <w:p w14:paraId="1450F6E6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10.21</w:t>
            </w:r>
          </w:p>
        </w:tc>
        <w:tc>
          <w:tcPr>
            <w:tcW w:w="748" w:type="dxa"/>
            <w:tcBorders>
              <w:tl2br w:val="nil"/>
              <w:tr2bl w:val="nil"/>
            </w:tcBorders>
            <w:noWrap/>
            <w:vAlign w:val="center"/>
          </w:tcPr>
          <w:p w14:paraId="7DA3BE45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782" w:type="dxa"/>
            <w:tcBorders>
              <w:tl2br w:val="nil"/>
              <w:tr2bl w:val="nil"/>
            </w:tcBorders>
            <w:noWrap/>
            <w:vAlign w:val="center"/>
          </w:tcPr>
          <w:p w14:paraId="6F9CD0D7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3-4</w:t>
            </w:r>
          </w:p>
        </w:tc>
        <w:tc>
          <w:tcPr>
            <w:tcW w:w="3010" w:type="dxa"/>
            <w:tcBorders>
              <w:tl2br w:val="nil"/>
              <w:tr2bl w:val="nil"/>
            </w:tcBorders>
            <w:noWrap/>
            <w:vAlign w:val="center"/>
          </w:tcPr>
          <w:p w14:paraId="6E9CBF74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焦虑与恐惧相关障碍</w:t>
            </w:r>
          </w:p>
          <w:p w14:paraId="2EBBEF54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强迫及相关障碍</w:t>
            </w:r>
          </w:p>
        </w:tc>
        <w:tc>
          <w:tcPr>
            <w:tcW w:w="740" w:type="dxa"/>
            <w:tcBorders>
              <w:tl2br w:val="nil"/>
              <w:tr2bl w:val="nil"/>
            </w:tcBorders>
            <w:noWrap/>
            <w:vAlign w:val="center"/>
          </w:tcPr>
          <w:p w14:paraId="0432E4B5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noWrap/>
            <w:vAlign w:val="center"/>
          </w:tcPr>
          <w:p w14:paraId="3C945D7E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朱锦俊</w:t>
            </w:r>
          </w:p>
        </w:tc>
        <w:tc>
          <w:tcPr>
            <w:tcW w:w="1448" w:type="dxa"/>
            <w:tcBorders>
              <w:tl2br w:val="nil"/>
              <w:tr2bl w:val="nil"/>
            </w:tcBorders>
            <w:noWrap/>
            <w:vAlign w:val="center"/>
          </w:tcPr>
          <w:p w14:paraId="493D8FC1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主任医师</w:t>
            </w:r>
          </w:p>
        </w:tc>
      </w:tr>
      <w:tr w14:paraId="7B464E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88" w:type="dxa"/>
            <w:tcBorders>
              <w:tl2br w:val="nil"/>
              <w:tr2bl w:val="nil"/>
            </w:tcBorders>
            <w:noWrap/>
            <w:vAlign w:val="center"/>
          </w:tcPr>
          <w:p w14:paraId="3EC09CD0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9</w:t>
            </w:r>
          </w:p>
        </w:tc>
        <w:tc>
          <w:tcPr>
            <w:tcW w:w="970" w:type="dxa"/>
            <w:tcBorders>
              <w:tl2br w:val="nil"/>
              <w:tr2bl w:val="nil"/>
            </w:tcBorders>
            <w:noWrap/>
            <w:vAlign w:val="center"/>
          </w:tcPr>
          <w:p w14:paraId="6224FC32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10.28</w:t>
            </w:r>
          </w:p>
        </w:tc>
        <w:tc>
          <w:tcPr>
            <w:tcW w:w="748" w:type="dxa"/>
            <w:tcBorders>
              <w:tl2br w:val="nil"/>
              <w:tr2bl w:val="nil"/>
            </w:tcBorders>
            <w:noWrap/>
            <w:vAlign w:val="center"/>
          </w:tcPr>
          <w:p w14:paraId="35884028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782" w:type="dxa"/>
            <w:tcBorders>
              <w:tl2br w:val="nil"/>
              <w:tr2bl w:val="nil"/>
            </w:tcBorders>
            <w:noWrap/>
            <w:vAlign w:val="center"/>
          </w:tcPr>
          <w:p w14:paraId="237A3605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3-4</w:t>
            </w:r>
          </w:p>
        </w:tc>
        <w:tc>
          <w:tcPr>
            <w:tcW w:w="3010" w:type="dxa"/>
            <w:tcBorders>
              <w:tl2br w:val="nil"/>
              <w:tr2bl w:val="nil"/>
            </w:tcBorders>
            <w:noWrap/>
            <w:vAlign w:val="center"/>
          </w:tcPr>
          <w:p w14:paraId="1805C2B1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分离障碍</w:t>
            </w:r>
          </w:p>
          <w:p w14:paraId="3C702E5E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躯体忧虑障碍及疑病障碍</w:t>
            </w:r>
          </w:p>
        </w:tc>
        <w:tc>
          <w:tcPr>
            <w:tcW w:w="740" w:type="dxa"/>
            <w:tcBorders>
              <w:tl2br w:val="nil"/>
              <w:tr2bl w:val="nil"/>
            </w:tcBorders>
            <w:noWrap/>
            <w:vAlign w:val="center"/>
          </w:tcPr>
          <w:p w14:paraId="003AC459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noWrap/>
            <w:vAlign w:val="center"/>
          </w:tcPr>
          <w:p w14:paraId="3370265E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朱锦俊</w:t>
            </w:r>
          </w:p>
        </w:tc>
        <w:tc>
          <w:tcPr>
            <w:tcW w:w="1448" w:type="dxa"/>
            <w:tcBorders>
              <w:tl2br w:val="nil"/>
              <w:tr2bl w:val="nil"/>
            </w:tcBorders>
            <w:noWrap/>
            <w:vAlign w:val="center"/>
          </w:tcPr>
          <w:p w14:paraId="1315F9DF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主任医师</w:t>
            </w:r>
          </w:p>
        </w:tc>
      </w:tr>
      <w:tr w14:paraId="19866E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88" w:type="dxa"/>
            <w:tcBorders>
              <w:tl2br w:val="nil"/>
              <w:tr2bl w:val="nil"/>
            </w:tcBorders>
            <w:noWrap/>
            <w:vAlign w:val="center"/>
          </w:tcPr>
          <w:p w14:paraId="5D1926EE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10</w:t>
            </w:r>
          </w:p>
        </w:tc>
        <w:tc>
          <w:tcPr>
            <w:tcW w:w="970" w:type="dxa"/>
            <w:tcBorders>
              <w:tl2br w:val="nil"/>
              <w:tr2bl w:val="nil"/>
            </w:tcBorders>
            <w:noWrap/>
            <w:vAlign w:val="center"/>
          </w:tcPr>
          <w:p w14:paraId="4B74A90E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11.4</w:t>
            </w:r>
          </w:p>
        </w:tc>
        <w:tc>
          <w:tcPr>
            <w:tcW w:w="748" w:type="dxa"/>
            <w:tcBorders>
              <w:tl2br w:val="nil"/>
              <w:tr2bl w:val="nil"/>
            </w:tcBorders>
            <w:noWrap/>
            <w:vAlign w:val="center"/>
          </w:tcPr>
          <w:p w14:paraId="1CBE2224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782" w:type="dxa"/>
            <w:tcBorders>
              <w:tl2br w:val="nil"/>
              <w:tr2bl w:val="nil"/>
            </w:tcBorders>
            <w:noWrap/>
            <w:vAlign w:val="center"/>
          </w:tcPr>
          <w:p w14:paraId="25A45654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3-4</w:t>
            </w:r>
          </w:p>
        </w:tc>
        <w:tc>
          <w:tcPr>
            <w:tcW w:w="3010" w:type="dxa"/>
            <w:tcBorders>
              <w:tl2br w:val="nil"/>
              <w:tr2bl w:val="nil"/>
            </w:tcBorders>
            <w:noWrap/>
            <w:vAlign w:val="center"/>
          </w:tcPr>
          <w:p w14:paraId="6132EDC6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应激相关障碍（测验）</w:t>
            </w:r>
          </w:p>
          <w:p w14:paraId="2748FE99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摄食及排泄障碍 睡眠障碍</w:t>
            </w:r>
          </w:p>
        </w:tc>
        <w:tc>
          <w:tcPr>
            <w:tcW w:w="740" w:type="dxa"/>
            <w:tcBorders>
              <w:tl2br w:val="nil"/>
              <w:tr2bl w:val="nil"/>
            </w:tcBorders>
            <w:noWrap/>
            <w:vAlign w:val="center"/>
          </w:tcPr>
          <w:p w14:paraId="03C9C77F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noWrap/>
            <w:vAlign w:val="center"/>
          </w:tcPr>
          <w:p w14:paraId="5A3E661C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齐杰</w:t>
            </w:r>
          </w:p>
        </w:tc>
        <w:tc>
          <w:tcPr>
            <w:tcW w:w="1448" w:type="dxa"/>
            <w:tcBorders>
              <w:tl2br w:val="nil"/>
              <w:tr2bl w:val="nil"/>
            </w:tcBorders>
            <w:noWrap/>
            <w:vAlign w:val="center"/>
          </w:tcPr>
          <w:p w14:paraId="4F47CA09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副</w:t>
            </w: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主任医师</w:t>
            </w:r>
          </w:p>
        </w:tc>
      </w:tr>
      <w:tr w14:paraId="47D2E4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88" w:type="dxa"/>
            <w:tcBorders>
              <w:tl2br w:val="nil"/>
              <w:tr2bl w:val="nil"/>
            </w:tcBorders>
            <w:noWrap/>
            <w:vAlign w:val="center"/>
          </w:tcPr>
          <w:p w14:paraId="0D952D8F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11</w:t>
            </w:r>
          </w:p>
        </w:tc>
        <w:tc>
          <w:tcPr>
            <w:tcW w:w="970" w:type="dxa"/>
            <w:tcBorders>
              <w:tl2br w:val="nil"/>
              <w:tr2bl w:val="nil"/>
            </w:tcBorders>
            <w:noWrap/>
            <w:vAlign w:val="center"/>
          </w:tcPr>
          <w:p w14:paraId="55A8F203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11.11</w:t>
            </w:r>
          </w:p>
        </w:tc>
        <w:tc>
          <w:tcPr>
            <w:tcW w:w="748" w:type="dxa"/>
            <w:tcBorders>
              <w:tl2br w:val="nil"/>
              <w:tr2bl w:val="nil"/>
            </w:tcBorders>
            <w:noWrap/>
            <w:vAlign w:val="center"/>
          </w:tcPr>
          <w:p w14:paraId="5124FFC4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782" w:type="dxa"/>
            <w:tcBorders>
              <w:tl2br w:val="nil"/>
              <w:tr2bl w:val="nil"/>
            </w:tcBorders>
            <w:noWrap/>
            <w:vAlign w:val="center"/>
          </w:tcPr>
          <w:p w14:paraId="629AD52C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3-4</w:t>
            </w:r>
          </w:p>
        </w:tc>
        <w:tc>
          <w:tcPr>
            <w:tcW w:w="3010" w:type="dxa"/>
            <w:tcBorders>
              <w:tl2br w:val="nil"/>
              <w:tr2bl w:val="nil"/>
            </w:tcBorders>
            <w:noWrap/>
            <w:vAlign w:val="center"/>
          </w:tcPr>
          <w:p w14:paraId="3F67A514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神经发育障碍</w:t>
            </w:r>
          </w:p>
        </w:tc>
        <w:tc>
          <w:tcPr>
            <w:tcW w:w="740" w:type="dxa"/>
            <w:tcBorders>
              <w:tl2br w:val="nil"/>
              <w:tr2bl w:val="nil"/>
            </w:tcBorders>
            <w:noWrap/>
            <w:vAlign w:val="center"/>
          </w:tcPr>
          <w:p w14:paraId="03DF4011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noWrap/>
            <w:vAlign w:val="center"/>
          </w:tcPr>
          <w:p w14:paraId="34459B04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黄志勇</w:t>
            </w:r>
          </w:p>
        </w:tc>
        <w:tc>
          <w:tcPr>
            <w:tcW w:w="1448" w:type="dxa"/>
            <w:tcBorders>
              <w:tl2br w:val="nil"/>
              <w:tr2bl w:val="nil"/>
            </w:tcBorders>
            <w:noWrap/>
            <w:vAlign w:val="center"/>
          </w:tcPr>
          <w:p w14:paraId="0E158869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副主任医师</w:t>
            </w:r>
          </w:p>
        </w:tc>
      </w:tr>
      <w:tr w14:paraId="6FFB2F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88" w:type="dxa"/>
            <w:tcBorders>
              <w:tl2br w:val="nil"/>
              <w:tr2bl w:val="nil"/>
            </w:tcBorders>
            <w:noWrap/>
            <w:vAlign w:val="center"/>
          </w:tcPr>
          <w:p w14:paraId="57112E4C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12</w:t>
            </w:r>
          </w:p>
        </w:tc>
        <w:tc>
          <w:tcPr>
            <w:tcW w:w="970" w:type="dxa"/>
            <w:tcBorders>
              <w:tl2br w:val="nil"/>
              <w:tr2bl w:val="nil"/>
            </w:tcBorders>
            <w:noWrap/>
            <w:vAlign w:val="center"/>
          </w:tcPr>
          <w:p w14:paraId="2F812A39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11.18</w:t>
            </w:r>
          </w:p>
        </w:tc>
        <w:tc>
          <w:tcPr>
            <w:tcW w:w="748" w:type="dxa"/>
            <w:tcBorders>
              <w:tl2br w:val="nil"/>
              <w:tr2bl w:val="nil"/>
            </w:tcBorders>
            <w:noWrap/>
            <w:vAlign w:val="center"/>
          </w:tcPr>
          <w:p w14:paraId="100E5CB4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782" w:type="dxa"/>
            <w:tcBorders>
              <w:tl2br w:val="nil"/>
              <w:tr2bl w:val="nil"/>
            </w:tcBorders>
            <w:noWrap/>
            <w:vAlign w:val="center"/>
          </w:tcPr>
          <w:p w14:paraId="13E460D6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3-4</w:t>
            </w:r>
          </w:p>
        </w:tc>
        <w:tc>
          <w:tcPr>
            <w:tcW w:w="3010" w:type="dxa"/>
            <w:tcBorders>
              <w:tl2br w:val="nil"/>
              <w:tr2bl w:val="nil"/>
            </w:tcBorders>
            <w:noWrap/>
            <w:vAlign w:val="center"/>
          </w:tcPr>
          <w:p w14:paraId="744F50F8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精神科急诊及危机干预</w:t>
            </w:r>
          </w:p>
        </w:tc>
        <w:tc>
          <w:tcPr>
            <w:tcW w:w="740" w:type="dxa"/>
            <w:tcBorders>
              <w:tl2br w:val="nil"/>
              <w:tr2bl w:val="nil"/>
            </w:tcBorders>
            <w:noWrap/>
            <w:vAlign w:val="center"/>
          </w:tcPr>
          <w:p w14:paraId="16D3910F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noWrap/>
            <w:vAlign w:val="center"/>
          </w:tcPr>
          <w:p w14:paraId="03EC9239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黄志勇</w:t>
            </w:r>
          </w:p>
        </w:tc>
        <w:tc>
          <w:tcPr>
            <w:tcW w:w="1448" w:type="dxa"/>
            <w:tcBorders>
              <w:tl2br w:val="nil"/>
              <w:tr2bl w:val="nil"/>
            </w:tcBorders>
            <w:noWrap/>
            <w:vAlign w:val="center"/>
          </w:tcPr>
          <w:p w14:paraId="60660D8A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副主任医师</w:t>
            </w:r>
          </w:p>
        </w:tc>
      </w:tr>
      <w:tr w14:paraId="57E2B8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88" w:type="dxa"/>
            <w:tcBorders>
              <w:tl2br w:val="nil"/>
              <w:tr2bl w:val="nil"/>
            </w:tcBorders>
            <w:noWrap/>
            <w:vAlign w:val="center"/>
          </w:tcPr>
          <w:p w14:paraId="1CE35727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13</w:t>
            </w:r>
          </w:p>
        </w:tc>
        <w:tc>
          <w:tcPr>
            <w:tcW w:w="970" w:type="dxa"/>
            <w:tcBorders>
              <w:tl2br w:val="nil"/>
              <w:tr2bl w:val="nil"/>
            </w:tcBorders>
            <w:noWrap/>
            <w:vAlign w:val="center"/>
          </w:tcPr>
          <w:p w14:paraId="18CD623A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11.25</w:t>
            </w:r>
          </w:p>
        </w:tc>
        <w:tc>
          <w:tcPr>
            <w:tcW w:w="748" w:type="dxa"/>
            <w:tcBorders>
              <w:tl2br w:val="nil"/>
              <w:tr2bl w:val="nil"/>
            </w:tcBorders>
            <w:noWrap/>
            <w:vAlign w:val="center"/>
          </w:tcPr>
          <w:p w14:paraId="6223FFCE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782" w:type="dxa"/>
            <w:tcBorders>
              <w:tl2br w:val="nil"/>
              <w:tr2bl w:val="nil"/>
            </w:tcBorders>
            <w:noWrap/>
            <w:vAlign w:val="center"/>
          </w:tcPr>
          <w:p w14:paraId="796947C6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3-4</w:t>
            </w:r>
          </w:p>
        </w:tc>
        <w:tc>
          <w:tcPr>
            <w:tcW w:w="3010" w:type="dxa"/>
            <w:tcBorders>
              <w:tl2br w:val="nil"/>
              <w:tr2bl w:val="nil"/>
            </w:tcBorders>
            <w:noWrap/>
            <w:vAlign w:val="center"/>
          </w:tcPr>
          <w:p w14:paraId="2307416B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躯体治疗1</w:t>
            </w:r>
          </w:p>
        </w:tc>
        <w:tc>
          <w:tcPr>
            <w:tcW w:w="740" w:type="dxa"/>
            <w:tcBorders>
              <w:tl2br w:val="nil"/>
              <w:tr2bl w:val="nil"/>
            </w:tcBorders>
            <w:noWrap/>
            <w:vAlign w:val="center"/>
          </w:tcPr>
          <w:p w14:paraId="70A9D2E9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noWrap/>
            <w:vAlign w:val="center"/>
          </w:tcPr>
          <w:p w14:paraId="5BCA54B5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刘静芳</w:t>
            </w:r>
          </w:p>
        </w:tc>
        <w:tc>
          <w:tcPr>
            <w:tcW w:w="1448" w:type="dxa"/>
            <w:tcBorders>
              <w:tl2br w:val="nil"/>
              <w:tr2bl w:val="nil"/>
            </w:tcBorders>
            <w:noWrap/>
            <w:vAlign w:val="center"/>
          </w:tcPr>
          <w:p w14:paraId="3D5204A0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副主任医师</w:t>
            </w:r>
          </w:p>
        </w:tc>
      </w:tr>
      <w:tr w14:paraId="607069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88" w:type="dxa"/>
            <w:tcBorders>
              <w:tl2br w:val="nil"/>
              <w:tr2bl w:val="nil"/>
            </w:tcBorders>
            <w:noWrap/>
            <w:vAlign w:val="center"/>
          </w:tcPr>
          <w:p w14:paraId="0AB793FD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14</w:t>
            </w:r>
          </w:p>
        </w:tc>
        <w:tc>
          <w:tcPr>
            <w:tcW w:w="970" w:type="dxa"/>
            <w:tcBorders>
              <w:tl2br w:val="nil"/>
              <w:tr2bl w:val="nil"/>
            </w:tcBorders>
            <w:noWrap/>
            <w:vAlign w:val="center"/>
          </w:tcPr>
          <w:p w14:paraId="7BA4A46F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12.2</w:t>
            </w:r>
          </w:p>
        </w:tc>
        <w:tc>
          <w:tcPr>
            <w:tcW w:w="748" w:type="dxa"/>
            <w:tcBorders>
              <w:tl2br w:val="nil"/>
              <w:tr2bl w:val="nil"/>
            </w:tcBorders>
            <w:noWrap/>
            <w:vAlign w:val="center"/>
          </w:tcPr>
          <w:p w14:paraId="28A146CE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782" w:type="dxa"/>
            <w:tcBorders>
              <w:tl2br w:val="nil"/>
              <w:tr2bl w:val="nil"/>
            </w:tcBorders>
            <w:noWrap/>
            <w:vAlign w:val="center"/>
          </w:tcPr>
          <w:p w14:paraId="1F450034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3-4</w:t>
            </w:r>
          </w:p>
        </w:tc>
        <w:tc>
          <w:tcPr>
            <w:tcW w:w="3010" w:type="dxa"/>
            <w:tcBorders>
              <w:tl2br w:val="nil"/>
              <w:tr2bl w:val="nil"/>
            </w:tcBorders>
            <w:noWrap/>
            <w:vAlign w:val="center"/>
          </w:tcPr>
          <w:p w14:paraId="3FF0B29A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躯体治疗2</w:t>
            </w:r>
          </w:p>
        </w:tc>
        <w:tc>
          <w:tcPr>
            <w:tcW w:w="740" w:type="dxa"/>
            <w:tcBorders>
              <w:tl2br w:val="nil"/>
              <w:tr2bl w:val="nil"/>
            </w:tcBorders>
            <w:noWrap/>
            <w:vAlign w:val="center"/>
          </w:tcPr>
          <w:p w14:paraId="589DE286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noWrap/>
            <w:vAlign w:val="center"/>
          </w:tcPr>
          <w:p w14:paraId="1A5684D5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刘静芳</w:t>
            </w:r>
          </w:p>
        </w:tc>
        <w:tc>
          <w:tcPr>
            <w:tcW w:w="1448" w:type="dxa"/>
            <w:tcBorders>
              <w:tl2br w:val="nil"/>
              <w:tr2bl w:val="nil"/>
            </w:tcBorders>
            <w:noWrap/>
            <w:vAlign w:val="center"/>
          </w:tcPr>
          <w:p w14:paraId="38826B74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副主任医师</w:t>
            </w:r>
          </w:p>
        </w:tc>
      </w:tr>
      <w:tr w14:paraId="28F203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88" w:type="dxa"/>
            <w:tcBorders>
              <w:tl2br w:val="nil"/>
              <w:tr2bl w:val="nil"/>
            </w:tcBorders>
            <w:noWrap/>
            <w:vAlign w:val="center"/>
          </w:tcPr>
          <w:p w14:paraId="68B0CDDB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15</w:t>
            </w:r>
          </w:p>
        </w:tc>
        <w:tc>
          <w:tcPr>
            <w:tcW w:w="970" w:type="dxa"/>
            <w:tcBorders>
              <w:tl2br w:val="nil"/>
              <w:tr2bl w:val="nil"/>
            </w:tcBorders>
            <w:noWrap/>
            <w:vAlign w:val="center"/>
          </w:tcPr>
          <w:p w14:paraId="02D33603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12.9</w:t>
            </w:r>
          </w:p>
        </w:tc>
        <w:tc>
          <w:tcPr>
            <w:tcW w:w="748" w:type="dxa"/>
            <w:tcBorders>
              <w:tl2br w:val="nil"/>
              <w:tr2bl w:val="nil"/>
            </w:tcBorders>
            <w:noWrap/>
            <w:vAlign w:val="center"/>
          </w:tcPr>
          <w:p w14:paraId="3B59FA4A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782" w:type="dxa"/>
            <w:tcBorders>
              <w:tl2br w:val="nil"/>
              <w:tr2bl w:val="nil"/>
            </w:tcBorders>
            <w:noWrap/>
            <w:vAlign w:val="center"/>
          </w:tcPr>
          <w:p w14:paraId="2836B85A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3-4</w:t>
            </w:r>
          </w:p>
        </w:tc>
        <w:tc>
          <w:tcPr>
            <w:tcW w:w="3010" w:type="dxa"/>
            <w:tcBorders>
              <w:tl2br w:val="nil"/>
              <w:tr2bl w:val="nil"/>
            </w:tcBorders>
            <w:noWrap/>
            <w:vAlign w:val="center"/>
          </w:tcPr>
          <w:p w14:paraId="6B8991FC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心理治疗（测验）</w:t>
            </w:r>
          </w:p>
        </w:tc>
        <w:tc>
          <w:tcPr>
            <w:tcW w:w="740" w:type="dxa"/>
            <w:tcBorders>
              <w:tl2br w:val="nil"/>
              <w:tr2bl w:val="nil"/>
            </w:tcBorders>
            <w:noWrap/>
            <w:vAlign w:val="center"/>
          </w:tcPr>
          <w:p w14:paraId="7964A2CE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noWrap/>
            <w:vAlign w:val="center"/>
          </w:tcPr>
          <w:p w14:paraId="613CD9F9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李晋文</w:t>
            </w:r>
          </w:p>
        </w:tc>
        <w:tc>
          <w:tcPr>
            <w:tcW w:w="1448" w:type="dxa"/>
            <w:tcBorders>
              <w:tl2br w:val="nil"/>
              <w:tr2bl w:val="nil"/>
            </w:tcBorders>
            <w:noWrap/>
            <w:vAlign w:val="center"/>
          </w:tcPr>
          <w:p w14:paraId="07A1A4E7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主任医师</w:t>
            </w:r>
          </w:p>
        </w:tc>
      </w:tr>
    </w:tbl>
    <w:p w14:paraId="14C90E3D">
      <w:pP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</w:pPr>
      <w:r>
        <w:rPr>
          <w:rFonts w:hint="eastAsia"/>
          <w:b/>
          <w:sz w:val="18"/>
        </w:rPr>
        <w:t xml:space="preserve"> </w:t>
      </w:r>
      <w:r>
        <w:rPr>
          <w:rFonts w:hint="eastAsia" w:ascii="宋体" w:hAnsi="宋体" w:eastAsia="宋体" w:cs="宋体"/>
          <w:b/>
          <w:sz w:val="21"/>
          <w:szCs w:val="21"/>
        </w:rPr>
        <w:t xml:space="preserve"> 注：上课地点：</w:t>
      </w:r>
      <w:r>
        <w:rPr>
          <w:rFonts w:hint="eastAsia" w:ascii="宋体" w:hAnsi="宋体" w:cs="宋体"/>
          <w:b/>
          <w:sz w:val="21"/>
          <w:szCs w:val="21"/>
          <w:lang w:val="en-US" w:eastAsia="zh-CN"/>
        </w:rPr>
        <w:t>园区东延路46号东延四季公寓14幢</w:t>
      </w:r>
    </w:p>
    <w:p w14:paraId="5B8CB625">
      <w:pPr>
        <w:rPr>
          <w:rFonts w:hint="eastAsia" w:ascii="宋体" w:hAnsi="宋体" w:cs="宋体"/>
          <w:b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sz w:val="21"/>
          <w:szCs w:val="21"/>
        </w:rPr>
        <w:t xml:space="preserve">      上课时间：周一上午第3-4节（9:55-11:30）（第1周—第15周</w:t>
      </w:r>
      <w:r>
        <w:rPr>
          <w:rFonts w:hint="eastAsia" w:ascii="宋体" w:hAnsi="宋体" w:cs="宋体"/>
          <w:b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b/>
          <w:sz w:val="21"/>
          <w:szCs w:val="21"/>
          <w:lang w:val="en-US" w:eastAsia="zh-CN"/>
        </w:rPr>
        <w:t>每节课45分钟</w:t>
      </w:r>
    </w:p>
    <w:p w14:paraId="09881C54">
      <w:pPr>
        <w:rPr>
          <w:rFonts w:hint="eastAsia" w:ascii="宋体" w:hAnsi="宋体" w:cs="宋体"/>
          <w:b/>
          <w:sz w:val="21"/>
          <w:szCs w:val="21"/>
          <w:lang w:val="en-US" w:eastAsia="zh-CN"/>
        </w:rPr>
      </w:pPr>
    </w:p>
    <w:p w14:paraId="336C0A57">
      <w:pPr>
        <w:rPr>
          <w:rFonts w:hint="eastAsia" w:ascii="宋体" w:hAnsi="宋体" w:cs="宋体"/>
          <w:b/>
          <w:sz w:val="21"/>
          <w:szCs w:val="21"/>
          <w:lang w:val="en-US" w:eastAsia="zh-CN"/>
        </w:rPr>
      </w:pPr>
    </w:p>
    <w:p w14:paraId="281210AD">
      <w:pPr>
        <w:rPr>
          <w:rFonts w:hint="eastAsia" w:ascii="宋体" w:hAnsi="宋体" w:cs="宋体"/>
          <w:b/>
          <w:sz w:val="21"/>
          <w:szCs w:val="21"/>
          <w:lang w:val="en-US" w:eastAsia="zh-CN"/>
        </w:rPr>
      </w:pPr>
    </w:p>
    <w:p w14:paraId="3E49FF08">
      <w:pPr>
        <w:jc w:val="center"/>
        <w:rPr>
          <w:rFonts w:hint="eastAsia" w:eastAsia="黑体"/>
          <w:b/>
          <w:sz w:val="36"/>
          <w:szCs w:val="28"/>
        </w:rPr>
      </w:pPr>
      <w:r>
        <w:rPr>
          <w:rFonts w:hint="eastAsia" w:eastAsia="黑体"/>
          <w:b/>
          <w:sz w:val="36"/>
          <w:szCs w:val="28"/>
        </w:rPr>
        <w:t>苏州大学</w:t>
      </w:r>
      <w:r>
        <w:rPr>
          <w:rFonts w:hint="eastAsia" w:eastAsia="黑体"/>
          <w:b/>
          <w:sz w:val="36"/>
          <w:szCs w:val="28"/>
          <w:lang w:val="en-US" w:eastAsia="zh-CN"/>
        </w:rPr>
        <w:t>苏州</w:t>
      </w:r>
      <w:r>
        <w:rPr>
          <w:rFonts w:hint="eastAsia" w:eastAsia="黑体"/>
          <w:b/>
          <w:sz w:val="36"/>
          <w:szCs w:val="28"/>
        </w:rPr>
        <w:t>医学院教学日历（试验、见习部分）</w:t>
      </w:r>
    </w:p>
    <w:p w14:paraId="092BDB22">
      <w:pPr>
        <w:jc w:val="center"/>
        <w:rPr>
          <w:rFonts w:hint="eastAsia" w:ascii="华文楷体" w:hAnsi="华文楷体" w:eastAsia="华文楷体" w:cs="华文楷体"/>
          <w:b/>
          <w:bCs/>
          <w:sz w:val="28"/>
        </w:rPr>
      </w:pPr>
      <w:r>
        <w:rPr>
          <w:rFonts w:hint="eastAsia" w:ascii="华文楷体" w:hAnsi="华文楷体" w:eastAsia="华文楷体" w:cs="华文楷体"/>
          <w:b/>
          <w:bCs/>
          <w:sz w:val="28"/>
        </w:rPr>
        <w:t>二○二四——二○二五学年第一学期</w:t>
      </w:r>
    </w:p>
    <w:p w14:paraId="0D6595DE">
      <w:pPr>
        <w:jc w:val="left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 xml:space="preserve">课程名称：精神病学     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 xml:space="preserve">                                 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 xml:space="preserve">实验、见习总学时：6   </w:t>
      </w:r>
    </w:p>
    <w:p w14:paraId="29324ACB">
      <w:pPr>
        <w:jc w:val="left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授课班级：2021级临床5+3一体化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儿科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 xml:space="preserve">班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 xml:space="preserve">                   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人数：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29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人</w:t>
      </w:r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834"/>
        <w:gridCol w:w="770"/>
        <w:gridCol w:w="730"/>
        <w:gridCol w:w="2350"/>
        <w:gridCol w:w="680"/>
        <w:gridCol w:w="530"/>
        <w:gridCol w:w="550"/>
        <w:gridCol w:w="576"/>
        <w:gridCol w:w="900"/>
        <w:gridCol w:w="627"/>
      </w:tblGrid>
      <w:tr w14:paraId="474288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6" w:hRule="atLeast"/>
          <w:jc w:val="center"/>
        </w:trPr>
        <w:tc>
          <w:tcPr>
            <w:tcW w:w="71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50221B6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 w:val="0"/>
                <w:sz w:val="21"/>
                <w:szCs w:val="21"/>
              </w:rPr>
              <w:t>周次</w:t>
            </w:r>
          </w:p>
        </w:tc>
        <w:tc>
          <w:tcPr>
            <w:tcW w:w="83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16DC7DD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 w:val="0"/>
                <w:sz w:val="21"/>
                <w:szCs w:val="21"/>
              </w:rPr>
              <w:t>日期</w:t>
            </w:r>
            <w:bookmarkStart w:id="0" w:name="_GoBack"/>
            <w:bookmarkEnd w:id="0"/>
          </w:p>
        </w:tc>
        <w:tc>
          <w:tcPr>
            <w:tcW w:w="77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C4052BD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 w:val="0"/>
                <w:sz w:val="21"/>
                <w:szCs w:val="21"/>
              </w:rPr>
              <w:t>星期</w:t>
            </w:r>
          </w:p>
        </w:tc>
        <w:tc>
          <w:tcPr>
            <w:tcW w:w="73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AF2B2A9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 w:val="0"/>
                <w:sz w:val="21"/>
                <w:szCs w:val="21"/>
                <w:lang w:val="en-US" w:eastAsia="zh-CN"/>
              </w:rPr>
              <w:t>节次</w:t>
            </w:r>
          </w:p>
        </w:tc>
        <w:tc>
          <w:tcPr>
            <w:tcW w:w="235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CCC3BCC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 w:val="0"/>
                <w:sz w:val="21"/>
                <w:szCs w:val="21"/>
              </w:rPr>
              <w:t>实验、见习项目名称</w:t>
            </w:r>
          </w:p>
        </w:tc>
        <w:tc>
          <w:tcPr>
            <w:tcW w:w="68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7B197C5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 w:val="0"/>
                <w:sz w:val="21"/>
                <w:szCs w:val="21"/>
              </w:rPr>
              <w:t>时数</w:t>
            </w:r>
          </w:p>
        </w:tc>
        <w:tc>
          <w:tcPr>
            <w:tcW w:w="165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255E955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 w:val="0"/>
                <w:sz w:val="21"/>
                <w:szCs w:val="21"/>
              </w:rPr>
              <w:t>实验性质</w:t>
            </w:r>
          </w:p>
        </w:tc>
        <w:tc>
          <w:tcPr>
            <w:tcW w:w="90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E90C7D7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 w:val="0"/>
                <w:sz w:val="21"/>
                <w:szCs w:val="21"/>
              </w:rPr>
              <w:t>带教教师</w:t>
            </w:r>
          </w:p>
        </w:tc>
        <w:tc>
          <w:tcPr>
            <w:tcW w:w="627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E3D918D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 w:val="0"/>
                <w:sz w:val="21"/>
                <w:szCs w:val="21"/>
              </w:rPr>
              <w:t>分组</w:t>
            </w:r>
          </w:p>
          <w:p w14:paraId="7B0E4D46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 w:val="0"/>
                <w:sz w:val="21"/>
                <w:szCs w:val="21"/>
              </w:rPr>
              <w:t>情况</w:t>
            </w:r>
          </w:p>
        </w:tc>
      </w:tr>
      <w:tr w14:paraId="17FF79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  <w:jc w:val="center"/>
        </w:trPr>
        <w:tc>
          <w:tcPr>
            <w:tcW w:w="71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B8886AE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sz w:val="21"/>
                <w:szCs w:val="21"/>
              </w:rPr>
            </w:pPr>
          </w:p>
        </w:tc>
        <w:tc>
          <w:tcPr>
            <w:tcW w:w="83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3B79876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sz w:val="21"/>
                <w:szCs w:val="21"/>
              </w:rPr>
            </w:pPr>
          </w:p>
        </w:tc>
        <w:tc>
          <w:tcPr>
            <w:tcW w:w="77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9A7093B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sz w:val="21"/>
                <w:szCs w:val="21"/>
              </w:rPr>
            </w:pPr>
          </w:p>
        </w:tc>
        <w:tc>
          <w:tcPr>
            <w:tcW w:w="73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32D55A3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sz w:val="21"/>
                <w:szCs w:val="21"/>
              </w:rPr>
            </w:pPr>
          </w:p>
        </w:tc>
        <w:tc>
          <w:tcPr>
            <w:tcW w:w="235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27B8DEC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sz w:val="21"/>
                <w:szCs w:val="21"/>
              </w:rPr>
            </w:pPr>
          </w:p>
        </w:tc>
        <w:tc>
          <w:tcPr>
            <w:tcW w:w="6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86B5CA7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sz w:val="21"/>
                <w:szCs w:val="21"/>
              </w:rPr>
            </w:pPr>
          </w:p>
        </w:tc>
        <w:tc>
          <w:tcPr>
            <w:tcW w:w="530" w:type="dxa"/>
            <w:tcBorders>
              <w:tl2br w:val="nil"/>
              <w:tr2bl w:val="nil"/>
            </w:tcBorders>
            <w:noWrap w:val="0"/>
            <w:vAlign w:val="center"/>
          </w:tcPr>
          <w:p w14:paraId="1D983964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 w:val="0"/>
                <w:sz w:val="21"/>
                <w:szCs w:val="21"/>
              </w:rPr>
              <w:t>验证性</w:t>
            </w:r>
          </w:p>
        </w:tc>
        <w:tc>
          <w:tcPr>
            <w:tcW w:w="550" w:type="dxa"/>
            <w:tcBorders>
              <w:tl2br w:val="nil"/>
              <w:tr2bl w:val="nil"/>
            </w:tcBorders>
            <w:noWrap w:val="0"/>
            <w:vAlign w:val="center"/>
          </w:tcPr>
          <w:p w14:paraId="0C5B0EA3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 w:val="0"/>
                <w:sz w:val="21"/>
                <w:szCs w:val="21"/>
              </w:rPr>
              <w:t>综合性</w:t>
            </w:r>
          </w:p>
        </w:tc>
        <w:tc>
          <w:tcPr>
            <w:tcW w:w="576" w:type="dxa"/>
            <w:tcBorders>
              <w:tl2br w:val="nil"/>
              <w:tr2bl w:val="nil"/>
            </w:tcBorders>
            <w:noWrap w:val="0"/>
            <w:vAlign w:val="center"/>
          </w:tcPr>
          <w:p w14:paraId="18CCE2AF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 w:val="0"/>
                <w:sz w:val="21"/>
                <w:szCs w:val="21"/>
              </w:rPr>
              <w:t>设计性</w:t>
            </w:r>
          </w:p>
        </w:tc>
        <w:tc>
          <w:tcPr>
            <w:tcW w:w="9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2D783CA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sz w:val="21"/>
                <w:szCs w:val="21"/>
              </w:rPr>
            </w:pPr>
          </w:p>
        </w:tc>
        <w:tc>
          <w:tcPr>
            <w:tcW w:w="62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EC5BFD1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sz w:val="21"/>
                <w:szCs w:val="21"/>
              </w:rPr>
            </w:pPr>
          </w:p>
        </w:tc>
      </w:tr>
      <w:tr w14:paraId="06AA58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  <w:jc w:val="center"/>
        </w:trPr>
        <w:tc>
          <w:tcPr>
            <w:tcW w:w="710" w:type="dxa"/>
            <w:tcBorders>
              <w:tl2br w:val="nil"/>
              <w:tr2bl w:val="nil"/>
            </w:tcBorders>
            <w:noWrap w:val="0"/>
            <w:vAlign w:val="center"/>
          </w:tcPr>
          <w:p w14:paraId="104B7059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 w:val="0"/>
                <w:sz w:val="21"/>
                <w:szCs w:val="21"/>
              </w:rPr>
              <w:t>15</w:t>
            </w:r>
          </w:p>
        </w:tc>
        <w:tc>
          <w:tcPr>
            <w:tcW w:w="834" w:type="dxa"/>
            <w:tcBorders>
              <w:tl2br w:val="nil"/>
              <w:tr2bl w:val="nil"/>
            </w:tcBorders>
            <w:noWrap w:val="0"/>
            <w:vAlign w:val="center"/>
          </w:tcPr>
          <w:p w14:paraId="5CE90043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12.11</w:t>
            </w:r>
          </w:p>
        </w:tc>
        <w:tc>
          <w:tcPr>
            <w:tcW w:w="770" w:type="dxa"/>
            <w:tcBorders>
              <w:tl2br w:val="nil"/>
              <w:tr2bl w:val="nil"/>
            </w:tcBorders>
            <w:noWrap w:val="0"/>
            <w:vAlign w:val="center"/>
          </w:tcPr>
          <w:p w14:paraId="17254139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三</w:t>
            </w:r>
          </w:p>
        </w:tc>
        <w:tc>
          <w:tcPr>
            <w:tcW w:w="730" w:type="dxa"/>
            <w:tcBorders>
              <w:tl2br w:val="nil"/>
              <w:tr2bl w:val="nil"/>
            </w:tcBorders>
            <w:noWrap w:val="0"/>
            <w:vAlign w:val="center"/>
          </w:tcPr>
          <w:p w14:paraId="14086AA1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7-9</w:t>
            </w:r>
          </w:p>
        </w:tc>
        <w:tc>
          <w:tcPr>
            <w:tcW w:w="2350" w:type="dxa"/>
            <w:tcBorders>
              <w:tl2br w:val="nil"/>
              <w:tr2bl w:val="nil"/>
            </w:tcBorders>
            <w:noWrap w:val="0"/>
            <w:vAlign w:val="center"/>
          </w:tcPr>
          <w:p w14:paraId="63439A81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精神病学临床见习：</w:t>
            </w:r>
          </w:p>
          <w:p w14:paraId="1976D7B7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精神检查 症状学</w:t>
            </w:r>
          </w:p>
        </w:tc>
        <w:tc>
          <w:tcPr>
            <w:tcW w:w="680" w:type="dxa"/>
            <w:tcBorders>
              <w:tl2br w:val="nil"/>
              <w:tr2bl w:val="nil"/>
            </w:tcBorders>
            <w:noWrap w:val="0"/>
            <w:vAlign w:val="center"/>
          </w:tcPr>
          <w:p w14:paraId="02548D4B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3</w:t>
            </w:r>
          </w:p>
        </w:tc>
        <w:tc>
          <w:tcPr>
            <w:tcW w:w="530" w:type="dxa"/>
            <w:tcBorders>
              <w:tl2br w:val="nil"/>
              <w:tr2bl w:val="nil"/>
            </w:tcBorders>
            <w:noWrap w:val="0"/>
            <w:vAlign w:val="center"/>
          </w:tcPr>
          <w:p w14:paraId="5C3FAE20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</w:p>
        </w:tc>
        <w:tc>
          <w:tcPr>
            <w:tcW w:w="550" w:type="dxa"/>
            <w:tcBorders>
              <w:tl2br w:val="nil"/>
              <w:tr2bl w:val="nil"/>
            </w:tcBorders>
            <w:noWrap w:val="0"/>
            <w:vAlign w:val="center"/>
          </w:tcPr>
          <w:p w14:paraId="4699DE52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√</w:t>
            </w:r>
          </w:p>
        </w:tc>
        <w:tc>
          <w:tcPr>
            <w:tcW w:w="576" w:type="dxa"/>
            <w:tcBorders>
              <w:tl2br w:val="nil"/>
              <w:tr2bl w:val="nil"/>
            </w:tcBorders>
            <w:noWrap w:val="0"/>
            <w:vAlign w:val="center"/>
          </w:tcPr>
          <w:p w14:paraId="16117A01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</w:p>
        </w:tc>
        <w:tc>
          <w:tcPr>
            <w:tcW w:w="90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3F00691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黄月香</w:t>
            </w:r>
          </w:p>
          <w:p w14:paraId="0F85E109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刘期春</w:t>
            </w:r>
          </w:p>
          <w:p w14:paraId="0237227B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李传威</w:t>
            </w:r>
          </w:p>
          <w:p w14:paraId="50CD7EF1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张兰兰</w:t>
            </w:r>
          </w:p>
        </w:tc>
        <w:tc>
          <w:tcPr>
            <w:tcW w:w="627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80419D6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4组</w:t>
            </w:r>
          </w:p>
        </w:tc>
      </w:tr>
      <w:tr w14:paraId="0289C9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  <w:jc w:val="center"/>
        </w:trPr>
        <w:tc>
          <w:tcPr>
            <w:tcW w:w="710" w:type="dxa"/>
            <w:tcBorders>
              <w:tl2br w:val="nil"/>
              <w:tr2bl w:val="nil"/>
            </w:tcBorders>
            <w:noWrap w:val="0"/>
            <w:vAlign w:val="center"/>
          </w:tcPr>
          <w:p w14:paraId="15A92599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 w:val="0"/>
                <w:sz w:val="21"/>
                <w:szCs w:val="21"/>
              </w:rPr>
              <w:t>16</w:t>
            </w:r>
          </w:p>
        </w:tc>
        <w:tc>
          <w:tcPr>
            <w:tcW w:w="834" w:type="dxa"/>
            <w:tcBorders>
              <w:tl2br w:val="nil"/>
              <w:tr2bl w:val="nil"/>
            </w:tcBorders>
            <w:noWrap w:val="0"/>
            <w:vAlign w:val="center"/>
          </w:tcPr>
          <w:p w14:paraId="2CBB9757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12.18</w:t>
            </w:r>
          </w:p>
        </w:tc>
        <w:tc>
          <w:tcPr>
            <w:tcW w:w="770" w:type="dxa"/>
            <w:tcBorders>
              <w:tl2br w:val="nil"/>
              <w:tr2bl w:val="nil"/>
            </w:tcBorders>
            <w:noWrap w:val="0"/>
            <w:vAlign w:val="center"/>
          </w:tcPr>
          <w:p w14:paraId="346F6A00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三</w:t>
            </w:r>
          </w:p>
        </w:tc>
        <w:tc>
          <w:tcPr>
            <w:tcW w:w="730" w:type="dxa"/>
            <w:tcBorders>
              <w:tl2br w:val="nil"/>
              <w:tr2bl w:val="nil"/>
            </w:tcBorders>
            <w:noWrap w:val="0"/>
            <w:vAlign w:val="center"/>
          </w:tcPr>
          <w:p w14:paraId="510FEE69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7-9</w:t>
            </w:r>
          </w:p>
        </w:tc>
        <w:tc>
          <w:tcPr>
            <w:tcW w:w="2350" w:type="dxa"/>
            <w:tcBorders>
              <w:tl2br w:val="nil"/>
              <w:tr2bl w:val="nil"/>
            </w:tcBorders>
            <w:noWrap w:val="0"/>
            <w:vAlign w:val="center"/>
          </w:tcPr>
          <w:p w14:paraId="39FE8D80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精神病学临床见习：</w:t>
            </w:r>
          </w:p>
          <w:p w14:paraId="5ABC3EF3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常见精神疾病</w:t>
            </w:r>
          </w:p>
        </w:tc>
        <w:tc>
          <w:tcPr>
            <w:tcW w:w="680" w:type="dxa"/>
            <w:tcBorders>
              <w:tl2br w:val="nil"/>
              <w:tr2bl w:val="nil"/>
            </w:tcBorders>
            <w:noWrap w:val="0"/>
            <w:vAlign w:val="center"/>
          </w:tcPr>
          <w:p w14:paraId="768C9F16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3</w:t>
            </w:r>
          </w:p>
        </w:tc>
        <w:tc>
          <w:tcPr>
            <w:tcW w:w="530" w:type="dxa"/>
            <w:tcBorders>
              <w:tl2br w:val="nil"/>
              <w:tr2bl w:val="nil"/>
            </w:tcBorders>
            <w:noWrap w:val="0"/>
            <w:vAlign w:val="center"/>
          </w:tcPr>
          <w:p w14:paraId="329C4825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</w:p>
        </w:tc>
        <w:tc>
          <w:tcPr>
            <w:tcW w:w="550" w:type="dxa"/>
            <w:tcBorders>
              <w:tl2br w:val="nil"/>
              <w:tr2bl w:val="nil"/>
            </w:tcBorders>
            <w:noWrap w:val="0"/>
            <w:vAlign w:val="center"/>
          </w:tcPr>
          <w:p w14:paraId="40BFE1B8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√</w:t>
            </w:r>
          </w:p>
        </w:tc>
        <w:tc>
          <w:tcPr>
            <w:tcW w:w="576" w:type="dxa"/>
            <w:tcBorders>
              <w:tl2br w:val="nil"/>
              <w:tr2bl w:val="nil"/>
            </w:tcBorders>
            <w:noWrap w:val="0"/>
            <w:vAlign w:val="center"/>
          </w:tcPr>
          <w:p w14:paraId="79ABF2A9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C8F163A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</w:p>
        </w:tc>
        <w:tc>
          <w:tcPr>
            <w:tcW w:w="62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8F4C7BA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</w:p>
        </w:tc>
      </w:tr>
    </w:tbl>
    <w:p w14:paraId="61632A6F">
      <w:pPr>
        <w:spacing w:line="180" w:lineRule="auto"/>
        <w:ind w:firstLine="207" w:firstLineChars="98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注：实验室或见习科室名称：苏州大学附属广济医院住院部</w:t>
      </w:r>
    </w:p>
    <w:p w14:paraId="47181C0D">
      <w:pPr>
        <w:spacing w:line="180" w:lineRule="auto"/>
        <w:ind w:firstLine="207" w:firstLineChars="98"/>
        <w:rPr>
          <w:rFonts w:hint="default" w:eastAsia="宋体"/>
          <w:b/>
          <w:szCs w:val="21"/>
          <w:lang w:val="en-US" w:eastAsia="zh-CN"/>
        </w:rPr>
      </w:pPr>
      <w:r>
        <w:rPr>
          <w:rFonts w:hint="eastAsia"/>
          <w:b/>
          <w:szCs w:val="21"/>
        </w:rPr>
        <w:t xml:space="preserve">    上课时间：周三7-9节（14:50-17:30）</w:t>
      </w:r>
      <w:r>
        <w:rPr>
          <w:rFonts w:hint="eastAsia"/>
          <w:b/>
          <w:szCs w:val="21"/>
          <w:lang w:val="en-US" w:eastAsia="zh-CN"/>
        </w:rPr>
        <w:t>每节课45分钟</w:t>
      </w:r>
    </w:p>
    <w:p w14:paraId="0E1D60FA">
      <w:pPr>
        <w:spacing w:line="180" w:lineRule="auto"/>
        <w:ind w:firstLine="632" w:firstLineChars="300"/>
        <w:rPr>
          <w:rFonts w:hint="eastAsia"/>
          <w:b/>
          <w:bCs/>
        </w:rPr>
      </w:pPr>
      <w:r>
        <w:rPr>
          <w:rFonts w:hint="eastAsia"/>
          <w:b/>
          <w:szCs w:val="21"/>
        </w:rPr>
        <w:t>实验、见习地点：苏州市相城区广前路11号、大庄里路14号</w:t>
      </w:r>
    </w:p>
    <w:p w14:paraId="77FEDE2F">
      <w:pPr>
        <w:rPr>
          <w:rFonts w:hint="default" w:ascii="宋体" w:hAnsi="宋体" w:cs="宋体"/>
          <w:b/>
          <w:sz w:val="21"/>
          <w:szCs w:val="21"/>
          <w:lang w:val="en-US" w:eastAsia="zh-CN"/>
        </w:rPr>
      </w:pPr>
      <w:r>
        <w:rPr>
          <w:rFonts w:hint="eastAsia"/>
          <w:b/>
          <w:bCs/>
        </w:rPr>
        <w:t xml:space="preserve">  说明：</w:t>
      </w:r>
      <w:r>
        <w:rPr>
          <w:rFonts w:hint="eastAsia"/>
          <w:b/>
          <w:szCs w:val="21"/>
        </w:rPr>
        <w:t>黄月香、刘期春</w:t>
      </w:r>
      <w:r>
        <w:rPr>
          <w:rFonts w:hint="eastAsia"/>
          <w:b/>
          <w:bCs/>
        </w:rPr>
        <w:t>老师为开放病区，李传威、张兰兰老师为封闭病区。两次见习课请同学们分别到开放或封闭病区。因医院搬迁至新院区，请于见习前1周与科教部蒋老师联系18112619917。</w:t>
      </w:r>
    </w:p>
    <w:sectPr>
      <w:pgSz w:w="11906" w:h="16838"/>
      <w:pgMar w:top="1440" w:right="1134" w:bottom="1440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mMzZGM3YzM5MmZmZmYzNzU1YWIyNTE3YWExZTZlNzQifQ=="/>
    <w:docVar w:name="KY_MEDREF_DOCUID" w:val="{75928CB6-B1B7-425C-A7C2-C052418D0CFB}"/>
    <w:docVar w:name="KY_MEDREF_VERSION" w:val="3"/>
  </w:docVars>
  <w:rsids>
    <w:rsidRoot w:val="00172A27"/>
    <w:rsid w:val="000742B5"/>
    <w:rsid w:val="000A5E49"/>
    <w:rsid w:val="00172A27"/>
    <w:rsid w:val="001F3A52"/>
    <w:rsid w:val="00242683"/>
    <w:rsid w:val="00247102"/>
    <w:rsid w:val="002F13B7"/>
    <w:rsid w:val="00303DEF"/>
    <w:rsid w:val="00305CB5"/>
    <w:rsid w:val="00390CCF"/>
    <w:rsid w:val="004972AC"/>
    <w:rsid w:val="00565F6D"/>
    <w:rsid w:val="005E64C6"/>
    <w:rsid w:val="00670742"/>
    <w:rsid w:val="006B5F61"/>
    <w:rsid w:val="0071105F"/>
    <w:rsid w:val="00721398"/>
    <w:rsid w:val="007F2D98"/>
    <w:rsid w:val="00890F66"/>
    <w:rsid w:val="008A41EC"/>
    <w:rsid w:val="00922339"/>
    <w:rsid w:val="00AD3359"/>
    <w:rsid w:val="00AF4C27"/>
    <w:rsid w:val="00B94E3C"/>
    <w:rsid w:val="00D54A68"/>
    <w:rsid w:val="00D60D26"/>
    <w:rsid w:val="00E25CD1"/>
    <w:rsid w:val="00F44AB9"/>
    <w:rsid w:val="00F825DE"/>
    <w:rsid w:val="00FB17F1"/>
    <w:rsid w:val="00FF0B49"/>
    <w:rsid w:val="01BD21D8"/>
    <w:rsid w:val="16FF0A9B"/>
    <w:rsid w:val="175D5EE1"/>
    <w:rsid w:val="250121C8"/>
    <w:rsid w:val="2B3E0AEF"/>
    <w:rsid w:val="31271F3F"/>
    <w:rsid w:val="418D238B"/>
    <w:rsid w:val="4800556C"/>
    <w:rsid w:val="489E1EB0"/>
    <w:rsid w:val="4A523A4C"/>
    <w:rsid w:val="4E9D60B2"/>
    <w:rsid w:val="502A2E15"/>
    <w:rsid w:val="56A0195C"/>
    <w:rsid w:val="57BB0DFB"/>
    <w:rsid w:val="60ED4464"/>
    <w:rsid w:val="67C57726"/>
    <w:rsid w:val="6A76480A"/>
    <w:rsid w:val="6C680A29"/>
    <w:rsid w:val="728F1117"/>
    <w:rsid w:val="73FD2CDB"/>
    <w:rsid w:val="7F9D131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psy</Company>
  <Pages>2</Pages>
  <Words>482</Words>
  <Characters>588</Characters>
  <Lines>5</Lines>
  <Paragraphs>1</Paragraphs>
  <TotalTime>1</TotalTime>
  <ScaleCrop>false</ScaleCrop>
  <LinksUpToDate>false</LinksUpToDate>
  <CharactersWithSpaces>610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2010-12-28T05:50:00Z</dcterms:created>
  <dc:creator>psy</dc:creator>
  <cp:lastModifiedBy>Daisy</cp:lastModifiedBy>
  <cp:lastPrinted>2014-07-03T01:27:00Z</cp:lastPrinted>
  <dcterms:modified xsi:type="dcterms:W3CDTF">2024-07-15T04:03:03Z</dcterms:modified>
  <dc:title>教  学  日  历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61F8E4D50F034CE3AD82DF912E5178B5_12</vt:lpwstr>
  </property>
</Properties>
</file>